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A275E" w14:textId="617B4077" w:rsidR="00F07126" w:rsidRPr="00C2338D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C2338D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2338D">
        <w:rPr>
          <w:rFonts w:cs="Arial"/>
          <w:bCs/>
          <w:sz w:val="22"/>
          <w:szCs w:val="22"/>
        </w:rPr>
        <w:t xml:space="preserve">TSG </w:t>
      </w:r>
      <w:r w:rsidR="00C3552B" w:rsidRPr="00C2338D">
        <w:rPr>
          <w:rFonts w:cs="Arial"/>
          <w:bCs/>
          <w:sz w:val="22"/>
          <w:szCs w:val="22"/>
        </w:rPr>
        <w:t xml:space="preserve">RAN </w:t>
      </w:r>
      <w:r w:rsidRPr="00C2338D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C2338D">
        <w:rPr>
          <w:rFonts w:cs="Arial" w:hint="eastAsia"/>
          <w:bCs/>
          <w:sz w:val="22"/>
          <w:szCs w:val="22"/>
        </w:rPr>
        <w:t>1</w:t>
      </w:r>
      <w:r w:rsidRPr="00C2338D">
        <w:rPr>
          <w:rFonts w:cs="Arial"/>
          <w:bCs/>
          <w:sz w:val="22"/>
          <w:szCs w:val="22"/>
        </w:rPr>
        <w:t xml:space="preserve"> Meeting </w:t>
      </w:r>
      <w:r w:rsidRPr="00C2338D">
        <w:rPr>
          <w:rFonts w:cs="Arial"/>
          <w:noProof w:val="0"/>
          <w:sz w:val="22"/>
          <w:szCs w:val="22"/>
        </w:rPr>
        <w:t>#</w:t>
      </w:r>
      <w:r w:rsidR="00B46A32" w:rsidRPr="00C2338D">
        <w:rPr>
          <w:rFonts w:cs="Arial"/>
          <w:noProof w:val="0"/>
          <w:sz w:val="22"/>
          <w:szCs w:val="22"/>
        </w:rPr>
        <w:t>1</w:t>
      </w:r>
      <w:r w:rsidR="003B26D6">
        <w:rPr>
          <w:rFonts w:cs="Arial"/>
          <w:noProof w:val="0"/>
          <w:sz w:val="22"/>
          <w:szCs w:val="22"/>
        </w:rPr>
        <w:t>1</w:t>
      </w:r>
      <w:r w:rsidR="006B3576">
        <w:rPr>
          <w:rFonts w:cs="Arial"/>
          <w:noProof w:val="0"/>
          <w:sz w:val="22"/>
          <w:szCs w:val="22"/>
        </w:rPr>
        <w:t>3</w:t>
      </w:r>
      <w:r w:rsidRPr="00C2338D">
        <w:rPr>
          <w:rFonts w:cs="Arial"/>
          <w:noProof w:val="0"/>
          <w:sz w:val="22"/>
          <w:szCs w:val="22"/>
        </w:rPr>
        <w:tab/>
      </w:r>
      <w:r w:rsidRPr="00C2338D">
        <w:rPr>
          <w:rFonts w:cs="Arial"/>
          <w:noProof w:val="0"/>
          <w:sz w:val="22"/>
          <w:szCs w:val="22"/>
        </w:rPr>
        <w:tab/>
      </w:r>
      <w:r w:rsidR="004C742F" w:rsidRPr="00495EE1">
        <w:rPr>
          <w:rFonts w:cs="Arial"/>
          <w:noProof w:val="0"/>
          <w:sz w:val="22"/>
          <w:szCs w:val="22"/>
        </w:rPr>
        <w:t>R1-</w:t>
      </w:r>
      <w:r w:rsidR="00495EE1" w:rsidRPr="00D974C6">
        <w:rPr>
          <w:rFonts w:cs="Arial"/>
          <w:noProof w:val="0"/>
          <w:sz w:val="22"/>
          <w:szCs w:val="22"/>
        </w:rPr>
        <w:t>2304446</w:t>
      </w:r>
    </w:p>
    <w:p w14:paraId="69B4D782" w14:textId="0277E254" w:rsidR="0009727C" w:rsidRPr="006B3576" w:rsidRDefault="006B3576" w:rsidP="004F4C9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6B357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Incheon, Korea, </w:t>
      </w:r>
      <w:r w:rsidR="00B00C1C" w:rsidRPr="00B00C1C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May 22</w:t>
      </w:r>
      <w:r w:rsidR="00B00C1C" w:rsidRPr="00B00C1C">
        <w:rPr>
          <w:rFonts w:ascii="Arial" w:eastAsia="MS Mincho" w:hAnsi="Arial" w:cs="Arial"/>
          <w:b/>
          <w:bCs/>
          <w:sz w:val="22"/>
          <w:szCs w:val="22"/>
          <w:vertAlign w:val="superscript"/>
          <w:lang w:val="en-GB" w:eastAsia="ja-JP"/>
        </w:rPr>
        <w:t>nd</w:t>
      </w:r>
      <w:r w:rsidR="00B00C1C" w:rsidRPr="00B00C1C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 – May 26</w:t>
      </w:r>
      <w:r w:rsidR="00B00C1C" w:rsidRPr="00B00C1C">
        <w:rPr>
          <w:rFonts w:ascii="Arial" w:eastAsia="MS Mincho" w:hAnsi="Arial" w:cs="Arial"/>
          <w:b/>
          <w:bCs/>
          <w:sz w:val="22"/>
          <w:szCs w:val="22"/>
          <w:vertAlign w:val="superscript"/>
          <w:lang w:val="en-GB" w:eastAsia="ja-JP"/>
        </w:rPr>
        <w:t>th</w:t>
      </w:r>
      <w:r w:rsidR="00B00C1C" w:rsidRPr="00B00C1C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, 2023</w:t>
      </w:r>
    </w:p>
    <w:p w14:paraId="0C1DE99A" w14:textId="4D8B419E" w:rsidR="00B97703" w:rsidRPr="00CA0163" w:rsidRDefault="00B97703">
      <w:pPr>
        <w:rPr>
          <w:rFonts w:ascii="Arial" w:hAnsi="Arial" w:cs="Arial"/>
          <w:sz w:val="22"/>
          <w:szCs w:val="22"/>
        </w:rPr>
      </w:pPr>
    </w:p>
    <w:p w14:paraId="72977A35" w14:textId="6491D7DD" w:rsidR="004E3939" w:rsidRPr="003B26D6" w:rsidRDefault="004E3939" w:rsidP="00496FA7">
      <w:pPr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047871" w:rsidRPr="00C2338D">
        <w:rPr>
          <w:rFonts w:ascii="Arial" w:hAnsi="Arial" w:cs="Arial"/>
          <w:b/>
          <w:sz w:val="22"/>
          <w:szCs w:val="22"/>
        </w:rPr>
        <w:t xml:space="preserve">                  </w:t>
      </w:r>
      <w:proofErr w:type="gramStart"/>
      <w:r w:rsidR="00047871" w:rsidRPr="00C2338D">
        <w:rPr>
          <w:rFonts w:ascii="Arial" w:hAnsi="Arial" w:cs="Arial"/>
          <w:b/>
          <w:sz w:val="22"/>
          <w:szCs w:val="22"/>
        </w:rPr>
        <w:t xml:space="preserve">   </w:t>
      </w:r>
      <w:r w:rsidR="00B80376" w:rsidRPr="00C2338D">
        <w:rPr>
          <w:rFonts w:ascii="Arial" w:hAnsi="Arial" w:cs="Arial"/>
          <w:b/>
          <w:sz w:val="22"/>
          <w:szCs w:val="22"/>
        </w:rPr>
        <w:t>[</w:t>
      </w:r>
      <w:proofErr w:type="gramEnd"/>
      <w:r w:rsidR="00FD26AC" w:rsidRPr="00C2338D">
        <w:rPr>
          <w:rFonts w:ascii="Arial" w:hAnsi="Arial" w:cs="Arial"/>
          <w:b/>
          <w:sz w:val="22"/>
          <w:szCs w:val="22"/>
        </w:rPr>
        <w:t>Draft</w:t>
      </w:r>
      <w:r w:rsidR="00B80376" w:rsidRPr="00C2338D">
        <w:rPr>
          <w:rFonts w:ascii="Arial" w:hAnsi="Arial" w:cs="Arial"/>
          <w:b/>
          <w:sz w:val="22"/>
          <w:szCs w:val="22"/>
        </w:rPr>
        <w:t>]</w:t>
      </w:r>
      <w:r w:rsidR="00FD26AC" w:rsidRPr="00C2338D">
        <w:rPr>
          <w:rFonts w:ascii="Arial" w:hAnsi="Arial" w:cs="Arial"/>
          <w:b/>
          <w:sz w:val="22"/>
          <w:szCs w:val="22"/>
        </w:rPr>
        <w:t xml:space="preserve"> </w:t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2338D">
        <w:rPr>
          <w:rFonts w:ascii="Arial" w:hAnsi="Arial" w:cs="Arial"/>
          <w:b/>
          <w:sz w:val="22"/>
          <w:szCs w:val="22"/>
        </w:rPr>
        <w:t>on</w:t>
      </w:r>
      <w:r w:rsidR="006B3576">
        <w:rPr>
          <w:rFonts w:ascii="Arial" w:hAnsi="Arial" w:cs="Arial"/>
          <w:b/>
          <w:sz w:val="22"/>
          <w:szCs w:val="22"/>
        </w:rPr>
        <w:t xml:space="preserve"> the</w:t>
      </w:r>
      <w:r w:rsidR="006B3576" w:rsidRPr="006B3576">
        <w:rPr>
          <w:rFonts w:ascii="Arial" w:hAnsi="Arial" w:cs="Arial"/>
          <w:sz w:val="20"/>
          <w:szCs w:val="20"/>
        </w:rPr>
        <w:t xml:space="preserve"> </w:t>
      </w:r>
      <w:r w:rsidR="006B3576" w:rsidRPr="006B3576">
        <w:rPr>
          <w:rFonts w:ascii="Arial" w:hAnsi="Arial" w:cs="Arial"/>
          <w:b/>
          <w:sz w:val="22"/>
          <w:szCs w:val="22"/>
        </w:rPr>
        <w:t>RAT-dependent positioning integrity</w:t>
      </w:r>
    </w:p>
    <w:p w14:paraId="3838251C" w14:textId="5CF0F66C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A5F4A" w:rsidRPr="00C2338D">
        <w:rPr>
          <w:rFonts w:ascii="Arial" w:hAnsi="Arial" w:cs="Arial"/>
          <w:b/>
          <w:bCs/>
          <w:sz w:val="22"/>
          <w:szCs w:val="22"/>
        </w:rPr>
        <w:t>LS on</w:t>
      </w:r>
      <w:r w:rsidR="00CA0163">
        <w:rPr>
          <w:rFonts w:ascii="Arial" w:hAnsi="Arial" w:cs="Arial"/>
          <w:b/>
          <w:bCs/>
          <w:sz w:val="22"/>
          <w:szCs w:val="22"/>
        </w:rPr>
        <w:t xml:space="preserve"> </w:t>
      </w:r>
      <w:r w:rsidR="006B3576">
        <w:rPr>
          <w:rFonts w:ascii="Arial" w:hAnsi="Arial" w:cs="Arial"/>
          <w:b/>
          <w:sz w:val="22"/>
          <w:szCs w:val="22"/>
        </w:rPr>
        <w:t>the</w:t>
      </w:r>
      <w:r w:rsidR="006B3576" w:rsidRPr="006B3576">
        <w:rPr>
          <w:rFonts w:ascii="Arial" w:hAnsi="Arial" w:cs="Arial"/>
          <w:sz w:val="20"/>
          <w:szCs w:val="20"/>
        </w:rPr>
        <w:t xml:space="preserve"> </w:t>
      </w:r>
      <w:r w:rsidR="006B3576" w:rsidRPr="006B3576">
        <w:rPr>
          <w:rFonts w:ascii="Arial" w:hAnsi="Arial" w:cs="Arial"/>
          <w:b/>
          <w:sz w:val="22"/>
          <w:szCs w:val="22"/>
        </w:rPr>
        <w:t>RAT-dependent positioning integrity</w:t>
      </w:r>
      <w:r w:rsidR="006B3576">
        <w:rPr>
          <w:rFonts w:ascii="Arial" w:hAnsi="Arial" w:cs="Arial"/>
          <w:b/>
          <w:bCs/>
          <w:sz w:val="22"/>
          <w:szCs w:val="22"/>
        </w:rPr>
        <w:t xml:space="preserve"> </w:t>
      </w:r>
      <w:r w:rsidR="00CA0163">
        <w:rPr>
          <w:rFonts w:ascii="Arial" w:hAnsi="Arial" w:cs="Arial"/>
          <w:b/>
          <w:bCs/>
          <w:sz w:val="22"/>
          <w:szCs w:val="22"/>
        </w:rPr>
        <w:t>(</w:t>
      </w:r>
      <w:bookmarkStart w:id="5" w:name="OLE_LINK1"/>
      <w:r w:rsidR="003B26D6">
        <w:rPr>
          <w:rFonts w:ascii="Arial" w:hAnsi="Arial" w:cs="Arial"/>
          <w:b/>
          <w:bCs/>
          <w:sz w:val="22"/>
          <w:szCs w:val="22"/>
        </w:rPr>
        <w:t>R</w:t>
      </w:r>
      <w:r w:rsidR="00CA0163">
        <w:rPr>
          <w:rFonts w:ascii="Arial" w:hAnsi="Arial" w:cs="Arial"/>
          <w:b/>
          <w:bCs/>
          <w:sz w:val="22"/>
          <w:szCs w:val="22"/>
        </w:rPr>
        <w:t>2-2</w:t>
      </w:r>
      <w:r w:rsidR="003B26D6">
        <w:rPr>
          <w:rFonts w:ascii="Arial" w:hAnsi="Arial" w:cs="Arial"/>
          <w:b/>
          <w:bCs/>
          <w:sz w:val="22"/>
          <w:szCs w:val="22"/>
        </w:rPr>
        <w:t>3</w:t>
      </w:r>
      <w:r w:rsidR="00CA0163">
        <w:rPr>
          <w:rFonts w:ascii="Arial" w:hAnsi="Arial" w:cs="Arial"/>
          <w:b/>
          <w:bCs/>
          <w:sz w:val="22"/>
          <w:szCs w:val="22"/>
        </w:rPr>
        <w:t>0</w:t>
      </w:r>
      <w:bookmarkEnd w:id="5"/>
      <w:r w:rsidR="006B3576">
        <w:rPr>
          <w:rFonts w:ascii="Arial" w:hAnsi="Arial" w:cs="Arial"/>
          <w:b/>
          <w:bCs/>
          <w:sz w:val="22"/>
          <w:szCs w:val="22"/>
        </w:rPr>
        <w:t>4563</w:t>
      </w:r>
      <w:r w:rsidR="00CA0163">
        <w:rPr>
          <w:rFonts w:ascii="Arial" w:hAnsi="Arial" w:cs="Arial"/>
          <w:b/>
          <w:bCs/>
          <w:sz w:val="22"/>
          <w:szCs w:val="22"/>
        </w:rPr>
        <w:t>)</w:t>
      </w:r>
    </w:p>
    <w:p w14:paraId="5CF485B3" w14:textId="5B1FF23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09727C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043C8A8B" w14:textId="7BF82AF2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186C6A">
        <w:rPr>
          <w:rFonts w:ascii="Arial" w:hAnsi="Arial" w:cs="Arial"/>
          <w:b/>
          <w:bCs/>
          <w:sz w:val="22"/>
          <w:szCs w:val="22"/>
        </w:rPr>
        <w:t xml:space="preserve"> </w:t>
      </w:r>
      <w:r w:rsidR="009757A1" w:rsidRPr="009757A1">
        <w:rPr>
          <w:rFonts w:ascii="Arial" w:hAnsi="Arial" w:cs="Arial"/>
          <w:b/>
          <w:bCs/>
          <w:sz w:val="22"/>
          <w:szCs w:val="22"/>
        </w:rPr>
        <w:t>NR_pos_enh2</w:t>
      </w:r>
    </w:p>
    <w:p w14:paraId="2BBA1EC3" w14:textId="36D70976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A61F470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proofErr w:type="gramStart"/>
      <w:r w:rsidR="005406D5" w:rsidRPr="00C2338D">
        <w:rPr>
          <w:rFonts w:ascii="Arial" w:hAnsi="Arial" w:cs="Arial" w:hint="eastAsia"/>
          <w:b/>
          <w:sz w:val="22"/>
          <w:szCs w:val="22"/>
        </w:rPr>
        <w:t>vivo</w:t>
      </w:r>
      <w:r w:rsidR="005406D5" w:rsidRPr="00C2338D">
        <w:rPr>
          <w:rFonts w:ascii="Arial" w:hAnsi="Arial" w:cs="Arial"/>
          <w:b/>
          <w:sz w:val="22"/>
          <w:szCs w:val="22"/>
        </w:rPr>
        <w:t>[</w:t>
      </w:r>
      <w:proofErr w:type="gramEnd"/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  <w:r w:rsidR="005406D5" w:rsidRPr="00C2338D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62BF2C35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3B26D6">
        <w:rPr>
          <w:rFonts w:ascii="Arial" w:hAnsi="Arial" w:cs="Arial" w:hint="eastAsia"/>
          <w:b/>
          <w:sz w:val="22"/>
          <w:szCs w:val="22"/>
        </w:rPr>
        <w:t>RAN2</w:t>
      </w:r>
    </w:p>
    <w:p w14:paraId="00E235EF" w14:textId="5E7FBB86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6B3576">
        <w:rPr>
          <w:rFonts w:ascii="Arial" w:hAnsi="Arial" w:cs="Arial"/>
          <w:b/>
          <w:bCs/>
          <w:sz w:val="22"/>
          <w:szCs w:val="22"/>
        </w:rPr>
        <w:t>RAN3</w:t>
      </w:r>
    </w:p>
    <w:bookmarkEnd w:id="9"/>
    <w:bookmarkEnd w:id="10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5C2EEF05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72A13A66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B7A77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791E20" w14:textId="4FFF166F" w:rsidR="00BB6715" w:rsidRPr="006674EF" w:rsidRDefault="009A5D47" w:rsidP="008A5DE9">
      <w:pPr>
        <w:spacing w:after="120" w:line="260" w:lineRule="exact"/>
        <w:jc w:val="both"/>
        <w:rPr>
          <w:rFonts w:ascii="Arial" w:hAnsi="Arial" w:cs="Arial"/>
          <w:sz w:val="22"/>
          <w:szCs w:val="22"/>
        </w:rPr>
      </w:pPr>
      <w:r w:rsidRPr="006674EF">
        <w:rPr>
          <w:rFonts w:ascii="Arial" w:hAnsi="Arial" w:cs="Arial"/>
          <w:sz w:val="22"/>
          <w:szCs w:val="22"/>
        </w:rPr>
        <w:t xml:space="preserve">RAN1 thanks </w:t>
      </w:r>
      <w:r w:rsidR="003B26D6" w:rsidRPr="006674EF">
        <w:rPr>
          <w:rFonts w:ascii="Arial" w:hAnsi="Arial" w:cs="Arial"/>
          <w:sz w:val="22"/>
          <w:szCs w:val="22"/>
        </w:rPr>
        <w:t>R</w:t>
      </w:r>
      <w:r w:rsidR="0009727C" w:rsidRPr="006674EF">
        <w:rPr>
          <w:rFonts w:ascii="Arial" w:hAnsi="Arial" w:cs="Arial"/>
          <w:sz w:val="22"/>
          <w:szCs w:val="22"/>
        </w:rPr>
        <w:t>A</w:t>
      </w:r>
      <w:r w:rsidR="003B26D6" w:rsidRPr="006674EF">
        <w:rPr>
          <w:rFonts w:ascii="Arial" w:hAnsi="Arial" w:cs="Arial"/>
          <w:sz w:val="22"/>
          <w:szCs w:val="22"/>
        </w:rPr>
        <w:t>N</w:t>
      </w:r>
      <w:r w:rsidR="00122A0E" w:rsidRPr="006674EF">
        <w:rPr>
          <w:rFonts w:ascii="Arial" w:hAnsi="Arial" w:cs="Arial"/>
          <w:sz w:val="22"/>
          <w:szCs w:val="22"/>
        </w:rPr>
        <w:t>2</w:t>
      </w:r>
      <w:r w:rsidR="00B46A32" w:rsidRPr="006674EF">
        <w:rPr>
          <w:rFonts w:ascii="Arial" w:hAnsi="Arial" w:cs="Arial"/>
          <w:sz w:val="22"/>
          <w:szCs w:val="22"/>
        </w:rPr>
        <w:t xml:space="preserve"> </w:t>
      </w:r>
      <w:r w:rsidRPr="006674EF">
        <w:rPr>
          <w:rFonts w:ascii="Arial" w:hAnsi="Arial" w:cs="Arial"/>
          <w:sz w:val="22"/>
          <w:szCs w:val="22"/>
        </w:rPr>
        <w:t>for the</w:t>
      </w:r>
      <w:r w:rsidR="008A4170" w:rsidRPr="006674EF">
        <w:rPr>
          <w:rFonts w:ascii="Arial" w:hAnsi="Arial" w:cs="Arial"/>
          <w:sz w:val="22"/>
          <w:szCs w:val="22"/>
        </w:rPr>
        <w:t xml:space="preserve"> </w:t>
      </w:r>
      <w:r w:rsidRPr="006674EF">
        <w:rPr>
          <w:rFonts w:ascii="Arial" w:hAnsi="Arial" w:cs="Arial"/>
          <w:sz w:val="22"/>
          <w:szCs w:val="22"/>
        </w:rPr>
        <w:t xml:space="preserve">LS </w:t>
      </w:r>
      <w:r w:rsidR="004F4C99" w:rsidRPr="006674EF">
        <w:rPr>
          <w:rFonts w:ascii="Arial" w:hAnsi="Arial" w:cs="Arial"/>
          <w:sz w:val="22"/>
          <w:szCs w:val="22"/>
        </w:rPr>
        <w:t>on</w:t>
      </w:r>
      <w:r w:rsidR="003B26D6" w:rsidRPr="006674EF">
        <w:rPr>
          <w:rFonts w:ascii="Arial" w:hAnsi="Arial" w:cs="Arial"/>
          <w:sz w:val="22"/>
          <w:szCs w:val="22"/>
        </w:rPr>
        <w:t xml:space="preserve"> the </w:t>
      </w:r>
      <w:r w:rsidR="007E6613" w:rsidRPr="006674EF">
        <w:rPr>
          <w:rFonts w:ascii="Arial" w:hAnsi="Arial" w:cs="Arial"/>
          <w:sz w:val="22"/>
          <w:szCs w:val="22"/>
        </w:rPr>
        <w:t>R</w:t>
      </w:r>
      <w:r w:rsidR="006B3576" w:rsidRPr="006674EF">
        <w:rPr>
          <w:rFonts w:ascii="Arial" w:hAnsi="Arial" w:cs="Arial"/>
          <w:sz w:val="22"/>
          <w:szCs w:val="22"/>
        </w:rPr>
        <w:t>AT-dependent positioning integrity</w:t>
      </w:r>
      <w:r w:rsidRPr="006674EF">
        <w:rPr>
          <w:rFonts w:ascii="Arial" w:hAnsi="Arial" w:cs="Arial"/>
          <w:sz w:val="22"/>
          <w:szCs w:val="22"/>
        </w:rPr>
        <w:t>.</w:t>
      </w:r>
    </w:p>
    <w:p w14:paraId="1DFAAF6C" w14:textId="77777777" w:rsidR="00D74AEC" w:rsidRPr="006674EF" w:rsidRDefault="00D74AEC" w:rsidP="008A5DE9">
      <w:pPr>
        <w:spacing w:after="120" w:line="260" w:lineRule="exact"/>
        <w:jc w:val="both"/>
        <w:rPr>
          <w:rFonts w:ascii="Arial" w:hAnsi="Arial" w:cs="Arial"/>
          <w:sz w:val="22"/>
          <w:szCs w:val="22"/>
        </w:rPr>
      </w:pPr>
    </w:p>
    <w:p w14:paraId="2A1A1916" w14:textId="126F7E71" w:rsidR="007E6613" w:rsidRPr="006674EF" w:rsidRDefault="003B26D6" w:rsidP="00495EE1">
      <w:pPr>
        <w:spacing w:after="120" w:line="260" w:lineRule="exact"/>
        <w:jc w:val="both"/>
        <w:rPr>
          <w:rFonts w:ascii="Arial" w:hAnsi="Arial" w:cs="Arial"/>
          <w:sz w:val="22"/>
          <w:szCs w:val="22"/>
        </w:rPr>
      </w:pPr>
      <w:r w:rsidRPr="006674EF">
        <w:rPr>
          <w:rFonts w:ascii="Arial" w:hAnsi="Arial" w:cs="Arial"/>
          <w:sz w:val="22"/>
          <w:szCs w:val="22"/>
        </w:rPr>
        <w:t xml:space="preserve">RAN1 would like to </w:t>
      </w:r>
      <w:r w:rsidR="00735AC6" w:rsidRPr="006674EF">
        <w:rPr>
          <w:rFonts w:ascii="Arial" w:hAnsi="Arial" w:cs="Arial"/>
          <w:sz w:val="22"/>
          <w:szCs w:val="22"/>
        </w:rPr>
        <w:t xml:space="preserve">confirm the working assumption and </w:t>
      </w:r>
      <w:r w:rsidRPr="006674EF">
        <w:rPr>
          <w:rFonts w:ascii="Arial" w:hAnsi="Arial" w:cs="Arial"/>
          <w:sz w:val="22"/>
          <w:szCs w:val="22"/>
        </w:rPr>
        <w:t xml:space="preserve">provide the following response </w:t>
      </w:r>
      <w:r w:rsidR="00735AC6" w:rsidRPr="006674EF">
        <w:rPr>
          <w:rFonts w:ascii="Arial" w:hAnsi="Arial" w:cs="Arial"/>
          <w:sz w:val="22"/>
          <w:szCs w:val="22"/>
        </w:rPr>
        <w:t>on the two questions</w:t>
      </w:r>
      <w:r w:rsidR="007E6613" w:rsidRPr="006674EF">
        <w:rPr>
          <w:rFonts w:ascii="Arial" w:hAnsi="Arial" w:cs="Arial"/>
          <w:sz w:val="22"/>
          <w:szCs w:val="22"/>
        </w:rPr>
        <w:t xml:space="preserve"> as follows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AEC" w:rsidRPr="006674EF" w14:paraId="1E5FDD4A" w14:textId="77777777" w:rsidTr="00D74AEC">
        <w:tc>
          <w:tcPr>
            <w:tcW w:w="10081" w:type="dxa"/>
          </w:tcPr>
          <w:p w14:paraId="322DB404" w14:textId="7EFD0D03" w:rsidR="00D74AEC" w:rsidRPr="006674EF" w:rsidRDefault="00D74AEC" w:rsidP="00D74AEC">
            <w:pPr>
              <w:spacing w:before="120" w:after="12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6674EF">
              <w:rPr>
                <w:rFonts w:ascii="Arial" w:eastAsiaTheme="minorEastAsia" w:hAnsi="Arial" w:cs="Arial" w:hint="eastAsia"/>
                <w:sz w:val="22"/>
                <w:szCs w:val="22"/>
              </w:rPr>
              <w:t>Q</w:t>
            </w:r>
            <w:r w:rsidRPr="006674EF">
              <w:rPr>
                <w:rFonts w:ascii="Arial" w:eastAsiaTheme="minorEastAsia" w:hAnsi="Arial" w:cs="Arial"/>
                <w:sz w:val="22"/>
                <w:szCs w:val="22"/>
              </w:rPr>
              <w:t>1:  Are beam-related information (Beam Bore-Sight Direction and Beam Antenna Information) error source</w:t>
            </w:r>
            <w:r w:rsidRPr="006674EF">
              <w:rPr>
                <w:rFonts w:ascii="Arial" w:eastAsiaTheme="minorEastAsia" w:hAnsi="Arial" w:cs="Arial" w:hint="eastAsia"/>
                <w:sz w:val="22"/>
                <w:szCs w:val="22"/>
              </w:rPr>
              <w:t>s</w:t>
            </w:r>
            <w:r w:rsidRPr="006674EF">
              <w:rPr>
                <w:rFonts w:ascii="Arial" w:eastAsiaTheme="minorEastAsia" w:hAnsi="Arial" w:cs="Arial"/>
                <w:sz w:val="22"/>
                <w:szCs w:val="22"/>
              </w:rPr>
              <w:t xml:space="preserve"> for DL-AOD positioning?</w:t>
            </w:r>
          </w:p>
        </w:tc>
      </w:tr>
    </w:tbl>
    <w:p w14:paraId="5A83255E" w14:textId="3ABFED71" w:rsidR="006B3576" w:rsidRPr="006674EF" w:rsidRDefault="00D74AEC" w:rsidP="006B357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674EF">
        <w:rPr>
          <w:rFonts w:ascii="Arial" w:hAnsi="Arial" w:cs="Arial"/>
          <w:sz w:val="22"/>
          <w:szCs w:val="22"/>
        </w:rPr>
        <w:t>Answer</w:t>
      </w:r>
      <w:r w:rsidR="006B3576" w:rsidRPr="006674EF">
        <w:rPr>
          <w:rFonts w:ascii="Arial" w:hAnsi="Arial" w:cs="Arial"/>
          <w:sz w:val="22"/>
          <w:szCs w:val="22"/>
        </w:rPr>
        <w:t xml:space="preserve">: </w:t>
      </w:r>
      <w:r w:rsidRPr="006674EF">
        <w:rPr>
          <w:rFonts w:ascii="Arial" w:hAnsi="Arial" w:cs="Arial"/>
          <w:sz w:val="22"/>
          <w:szCs w:val="22"/>
        </w:rPr>
        <w:t>B</w:t>
      </w:r>
      <w:r w:rsidR="006B3576" w:rsidRPr="006674EF">
        <w:rPr>
          <w:rFonts w:ascii="Arial" w:hAnsi="Arial" w:cs="Arial"/>
          <w:sz w:val="22"/>
          <w:szCs w:val="22"/>
        </w:rPr>
        <w:t>eam-related information (Beam Bore-Sight Direction and Beam Antenna Information) are studied as</w:t>
      </w:r>
      <w:r w:rsidRPr="006674EF">
        <w:rPr>
          <w:rFonts w:ascii="Arial" w:hAnsi="Arial" w:cs="Arial"/>
          <w:sz w:val="22"/>
          <w:szCs w:val="22"/>
        </w:rPr>
        <w:t xml:space="preserve"> </w:t>
      </w:r>
      <w:r w:rsidR="006B3576" w:rsidRPr="006674EF">
        <w:rPr>
          <w:rFonts w:ascii="Arial" w:hAnsi="Arial" w:cs="Arial"/>
          <w:sz w:val="22"/>
          <w:szCs w:val="22"/>
        </w:rPr>
        <w:t>candidate error source</w:t>
      </w:r>
      <w:r w:rsidR="0072707E" w:rsidRPr="006674EF">
        <w:rPr>
          <w:rFonts w:ascii="Arial" w:hAnsi="Arial" w:cs="Arial"/>
          <w:sz w:val="22"/>
          <w:szCs w:val="22"/>
        </w:rPr>
        <w:t>s</w:t>
      </w:r>
      <w:r w:rsidRPr="006674EF">
        <w:rPr>
          <w:rFonts w:ascii="Arial" w:hAnsi="Arial" w:cs="Arial"/>
          <w:sz w:val="22"/>
          <w:szCs w:val="22"/>
        </w:rPr>
        <w:t xml:space="preserve"> for DL-AOD positioning</w:t>
      </w:r>
      <w:r w:rsidR="006B3576" w:rsidRPr="006674EF">
        <w:rPr>
          <w:rFonts w:ascii="Arial" w:hAnsi="Arial" w:cs="Arial"/>
          <w:sz w:val="22"/>
          <w:szCs w:val="22"/>
        </w:rPr>
        <w:t>, but</w:t>
      </w:r>
      <w:r w:rsidRPr="006674EF">
        <w:rPr>
          <w:rFonts w:ascii="Arial" w:hAnsi="Arial" w:cs="Arial"/>
          <w:sz w:val="22"/>
          <w:szCs w:val="22"/>
        </w:rPr>
        <w:t xml:space="preserve"> there is no consensus </w:t>
      </w:r>
      <w:r w:rsidR="007D2B6F" w:rsidRPr="006674EF">
        <w:rPr>
          <w:rFonts w:ascii="Arial" w:hAnsi="Arial" w:cs="Arial"/>
          <w:sz w:val="22"/>
          <w:szCs w:val="22"/>
        </w:rPr>
        <w:t xml:space="preserve">in RAN1 </w:t>
      </w:r>
      <w:r w:rsidRPr="006674EF">
        <w:rPr>
          <w:rFonts w:ascii="Arial" w:hAnsi="Arial" w:cs="Arial"/>
          <w:sz w:val="22"/>
          <w:szCs w:val="22"/>
        </w:rPr>
        <w:t xml:space="preserve">on </w:t>
      </w:r>
      <w:r w:rsidR="007D2B6F" w:rsidRPr="006674EF">
        <w:rPr>
          <w:rFonts w:ascii="Arial" w:hAnsi="Arial" w:cs="Arial"/>
          <w:sz w:val="22"/>
          <w:szCs w:val="22"/>
        </w:rPr>
        <w:t xml:space="preserve">whether Beam-related information (Beam Bore-Sight Direction and Beam Antenna Information) are error </w:t>
      </w:r>
      <w:r w:rsidR="003E21C7" w:rsidRPr="006674EF">
        <w:rPr>
          <w:rFonts w:ascii="Arial" w:hAnsi="Arial" w:cs="Arial"/>
          <w:sz w:val="22"/>
          <w:szCs w:val="22"/>
        </w:rPr>
        <w:t>sources</w:t>
      </w:r>
      <w:r w:rsidR="007D2B6F" w:rsidRPr="006674EF">
        <w:rPr>
          <w:rFonts w:ascii="Arial" w:hAnsi="Arial" w:cs="Arial"/>
          <w:sz w:val="22"/>
          <w:szCs w:val="22"/>
        </w:rPr>
        <w:t xml:space="preserve"> for</w:t>
      </w:r>
      <w:r w:rsidRPr="006674EF">
        <w:rPr>
          <w:rFonts w:ascii="Arial" w:hAnsi="Arial" w:cs="Arial"/>
          <w:sz w:val="22"/>
          <w:szCs w:val="22"/>
        </w:rPr>
        <w:t xml:space="preserve"> </w:t>
      </w:r>
      <w:r w:rsidR="007D2B6F" w:rsidRPr="006674EF">
        <w:rPr>
          <w:rFonts w:ascii="Arial" w:hAnsi="Arial" w:cs="Arial"/>
          <w:sz w:val="22"/>
          <w:szCs w:val="22"/>
        </w:rPr>
        <w:t>DL-AOD positioning</w:t>
      </w:r>
      <w:r w:rsidRPr="006674EF">
        <w:rPr>
          <w:rFonts w:ascii="Arial" w:hAnsi="Arial" w:cs="Arial"/>
          <w:sz w:val="22"/>
          <w:szCs w:val="22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6613" w:rsidRPr="006674EF" w14:paraId="16A8AD51" w14:textId="77777777" w:rsidTr="007E6613">
        <w:tc>
          <w:tcPr>
            <w:tcW w:w="10081" w:type="dxa"/>
          </w:tcPr>
          <w:p w14:paraId="20D1409E" w14:textId="481AB7EB" w:rsidR="007E6613" w:rsidRPr="006674EF" w:rsidRDefault="007E6613" w:rsidP="007E6613">
            <w:pPr>
              <w:spacing w:before="120" w:after="120"/>
              <w:jc w:val="both"/>
              <w:rPr>
                <w:rFonts w:ascii="Arial" w:eastAsiaTheme="minorEastAsia" w:hAnsi="Arial" w:cs="Arial"/>
                <w:sz w:val="22"/>
                <w:szCs w:val="22"/>
                <w:lang w:val="en-GB"/>
              </w:rPr>
            </w:pPr>
            <w:r w:rsidRPr="006674EF">
              <w:rPr>
                <w:rFonts w:ascii="Arial" w:eastAsiaTheme="minorEastAsia" w:hAnsi="Arial" w:cs="Arial"/>
                <w:sz w:val="22"/>
                <w:szCs w:val="22"/>
                <w:lang w:val="en-GB"/>
              </w:rPr>
              <w:t xml:space="preserve">Q2: Are DNU flag(s) for </w:t>
            </w:r>
            <w:r w:rsidRPr="006674EF">
              <w:rPr>
                <w:rFonts w:ascii="Arial" w:eastAsiaTheme="minorEastAsia" w:hAnsi="Arial" w:cs="Arial" w:hint="eastAsia"/>
                <w:sz w:val="22"/>
                <w:szCs w:val="22"/>
              </w:rPr>
              <w:t xml:space="preserve">TRP/UE </w:t>
            </w:r>
            <w:r w:rsidRPr="006674EF">
              <w:rPr>
                <w:rFonts w:ascii="Arial" w:eastAsiaTheme="minorEastAsia" w:hAnsi="Arial" w:cs="Arial"/>
                <w:sz w:val="22"/>
                <w:szCs w:val="22"/>
                <w:lang w:val="en-GB"/>
              </w:rPr>
              <w:t>positioning measurements needed or not?</w:t>
            </w:r>
          </w:p>
        </w:tc>
      </w:tr>
    </w:tbl>
    <w:p w14:paraId="3BF237D2" w14:textId="4C326531" w:rsidR="007E6613" w:rsidRPr="006674EF" w:rsidRDefault="007E6613" w:rsidP="007E6613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674EF">
        <w:rPr>
          <w:rFonts w:ascii="Arial" w:hAnsi="Arial" w:cs="Arial"/>
          <w:sz w:val="22"/>
          <w:szCs w:val="22"/>
        </w:rPr>
        <w:t xml:space="preserve">Answer: The answer is up to the RAN2 working assumption. </w:t>
      </w:r>
      <w:r w:rsidR="00707D00" w:rsidRPr="006674EF">
        <w:rPr>
          <w:rFonts w:ascii="Arial" w:hAnsi="Arial" w:cs="Arial"/>
          <w:sz w:val="22"/>
          <w:szCs w:val="22"/>
        </w:rPr>
        <w:t>I</w:t>
      </w:r>
      <w:r w:rsidRPr="006674EF">
        <w:rPr>
          <w:rFonts w:ascii="Arial" w:hAnsi="Arial" w:cs="Arial"/>
          <w:sz w:val="22"/>
          <w:szCs w:val="22"/>
        </w:rPr>
        <w:t xml:space="preserve">f error source bound distribution is left to LMF implementation other than UE implementation, the related DNU flag(s) </w:t>
      </w:r>
      <w:r w:rsidR="00707D00" w:rsidRPr="006674EF">
        <w:rPr>
          <w:rFonts w:ascii="Arial" w:hAnsi="Arial" w:cs="Arial"/>
          <w:sz w:val="22"/>
          <w:szCs w:val="22"/>
        </w:rPr>
        <w:t>may</w:t>
      </w:r>
      <w:r w:rsidRPr="006674EF">
        <w:rPr>
          <w:rFonts w:ascii="Arial" w:hAnsi="Arial" w:cs="Arial"/>
          <w:sz w:val="22"/>
          <w:szCs w:val="22"/>
        </w:rPr>
        <w:t xml:space="preserve"> not</w:t>
      </w:r>
      <w:r w:rsidR="00707D00" w:rsidRPr="006674EF">
        <w:rPr>
          <w:rFonts w:ascii="Arial" w:hAnsi="Arial" w:cs="Arial"/>
          <w:sz w:val="22"/>
          <w:szCs w:val="22"/>
        </w:rPr>
        <w:t xml:space="preserve"> be</w:t>
      </w:r>
      <w:r w:rsidRPr="006674EF">
        <w:rPr>
          <w:rFonts w:ascii="Arial" w:hAnsi="Arial" w:cs="Arial"/>
          <w:sz w:val="22"/>
          <w:szCs w:val="22"/>
        </w:rPr>
        <w:t xml:space="preserve"> needed.</w:t>
      </w:r>
    </w:p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4718E031" w:rsidR="00B97703" w:rsidRPr="006674EF" w:rsidRDefault="00B97703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6674EF">
        <w:rPr>
          <w:rFonts w:ascii="Arial" w:hAnsi="Arial" w:cs="Arial"/>
          <w:b/>
          <w:sz w:val="22"/>
        </w:rPr>
        <w:t>To</w:t>
      </w:r>
      <w:r w:rsidR="000F6242" w:rsidRPr="006674EF">
        <w:rPr>
          <w:rFonts w:ascii="Arial" w:hAnsi="Arial" w:cs="Arial"/>
          <w:b/>
          <w:sz w:val="22"/>
        </w:rPr>
        <w:t xml:space="preserve"> </w:t>
      </w:r>
      <w:r w:rsidR="00B46A32" w:rsidRPr="006674EF">
        <w:rPr>
          <w:rFonts w:ascii="Arial" w:hAnsi="Arial" w:cs="Arial"/>
          <w:b/>
          <w:sz w:val="22"/>
        </w:rPr>
        <w:t>RAN</w:t>
      </w:r>
      <w:r w:rsidR="006B35F0" w:rsidRPr="006674EF">
        <w:rPr>
          <w:rFonts w:ascii="Arial" w:hAnsi="Arial" w:cs="Arial"/>
          <w:b/>
          <w:sz w:val="22"/>
        </w:rPr>
        <w:t>2</w:t>
      </w:r>
      <w:r w:rsidRPr="006674EF">
        <w:rPr>
          <w:rFonts w:ascii="Arial" w:hAnsi="Arial" w:cs="Arial"/>
          <w:b/>
          <w:sz w:val="22"/>
        </w:rPr>
        <w:t xml:space="preserve"> </w:t>
      </w:r>
    </w:p>
    <w:p w14:paraId="58BD02F3" w14:textId="57124879" w:rsidR="00B97703" w:rsidRPr="006674EF" w:rsidRDefault="00B97703" w:rsidP="007E3E71">
      <w:pPr>
        <w:spacing w:after="120"/>
        <w:ind w:left="993" w:hanging="993"/>
        <w:rPr>
          <w:i/>
          <w:iCs/>
          <w:color w:val="0070C0"/>
          <w:sz w:val="22"/>
        </w:rPr>
      </w:pPr>
      <w:r w:rsidRPr="006674EF">
        <w:rPr>
          <w:rFonts w:ascii="Arial" w:hAnsi="Arial" w:cs="Arial"/>
          <w:b/>
          <w:sz w:val="22"/>
        </w:rPr>
        <w:t xml:space="preserve">ACTION: </w:t>
      </w:r>
      <w:r w:rsidRPr="006674EF">
        <w:rPr>
          <w:rFonts w:ascii="Arial" w:hAnsi="Arial" w:cs="Arial"/>
          <w:b/>
          <w:color w:val="0070C0"/>
          <w:sz w:val="22"/>
        </w:rPr>
        <w:tab/>
      </w:r>
      <w:r w:rsidR="00380B70" w:rsidRPr="006674EF">
        <w:rPr>
          <w:rFonts w:ascii="Arial" w:hAnsi="Arial" w:cs="Arial"/>
          <w:color w:val="000000"/>
          <w:sz w:val="22"/>
        </w:rPr>
        <w:t>RAN1 respectfully ask</w:t>
      </w:r>
      <w:r w:rsidR="00E55BC0" w:rsidRPr="006674EF">
        <w:rPr>
          <w:rFonts w:ascii="Arial" w:hAnsi="Arial" w:cs="Arial"/>
          <w:color w:val="000000"/>
          <w:sz w:val="22"/>
        </w:rPr>
        <w:t>s</w:t>
      </w:r>
      <w:r w:rsidR="00380B70" w:rsidRPr="006674EF">
        <w:rPr>
          <w:rFonts w:ascii="Arial" w:hAnsi="Arial" w:cs="Arial"/>
          <w:color w:val="000000"/>
          <w:sz w:val="22"/>
        </w:rPr>
        <w:t xml:space="preserve"> </w:t>
      </w:r>
      <w:r w:rsidR="00B46A32" w:rsidRPr="006674EF">
        <w:rPr>
          <w:rFonts w:ascii="Arial" w:hAnsi="Arial" w:cs="Arial"/>
          <w:color w:val="000000"/>
          <w:sz w:val="22"/>
        </w:rPr>
        <w:t>RAN</w:t>
      </w:r>
      <w:r w:rsidR="000739CF" w:rsidRPr="006674EF">
        <w:rPr>
          <w:rFonts w:ascii="Arial" w:hAnsi="Arial" w:cs="Arial"/>
          <w:color w:val="000000"/>
          <w:sz w:val="22"/>
        </w:rPr>
        <w:t>2</w:t>
      </w:r>
      <w:r w:rsidR="00B46A32" w:rsidRPr="006674EF">
        <w:rPr>
          <w:rFonts w:ascii="Arial" w:hAnsi="Arial" w:cs="Arial"/>
          <w:color w:val="000000"/>
          <w:sz w:val="22"/>
        </w:rPr>
        <w:t xml:space="preserve"> </w:t>
      </w:r>
      <w:r w:rsidR="00380B70" w:rsidRPr="006674EF">
        <w:rPr>
          <w:rFonts w:ascii="Arial" w:hAnsi="Arial" w:cs="Arial"/>
          <w:color w:val="000000"/>
          <w:sz w:val="22"/>
        </w:rPr>
        <w:t xml:space="preserve">to take the above </w:t>
      </w:r>
      <w:r w:rsidR="007E6613" w:rsidRPr="006674EF">
        <w:rPr>
          <w:rFonts w:ascii="Arial" w:hAnsi="Arial" w:cs="Arial"/>
          <w:color w:val="000000"/>
          <w:sz w:val="22"/>
        </w:rPr>
        <w:t>answer</w:t>
      </w:r>
      <w:r w:rsidR="00380B70" w:rsidRPr="006674EF">
        <w:rPr>
          <w:rFonts w:ascii="Arial" w:hAnsi="Arial" w:cs="Arial"/>
          <w:color w:val="000000"/>
          <w:sz w:val="22"/>
        </w:rPr>
        <w:t xml:space="preserve"> into consideration in their future work</w:t>
      </w:r>
      <w:r w:rsidR="00707D00" w:rsidRPr="006674EF">
        <w:rPr>
          <w:rFonts w:ascii="Arial" w:hAnsi="Arial" w:cs="Arial"/>
          <w:color w:val="000000"/>
          <w:sz w:val="22"/>
        </w:rPr>
        <w:t>.</w:t>
      </w:r>
      <w:r w:rsidR="007E6613" w:rsidRPr="006674EF">
        <w:rPr>
          <w:rFonts w:ascii="Arial" w:hAnsi="Arial" w:cs="Arial"/>
          <w:color w:val="000000"/>
          <w:sz w:val="22"/>
        </w:rPr>
        <w:t xml:space="preserve"> </w:t>
      </w:r>
    </w:p>
    <w:p w14:paraId="0073FC23" w14:textId="24875D1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4F4505A7" w14:textId="3C3009D7" w:rsidR="00387B3E" w:rsidRPr="006674EF" w:rsidRDefault="00387B3E" w:rsidP="00387B3E">
      <w:pPr>
        <w:tabs>
          <w:tab w:val="left" w:pos="3544"/>
        </w:tabs>
        <w:ind w:left="2268" w:hanging="2268"/>
        <w:rPr>
          <w:rFonts w:ascii="Arial" w:hAnsi="Arial" w:cs="Arial"/>
          <w:sz w:val="22"/>
        </w:rPr>
      </w:pPr>
      <w:bookmarkStart w:id="11" w:name="OLE_LINK53"/>
      <w:bookmarkStart w:id="12" w:name="OLE_LINK54"/>
      <w:r w:rsidRPr="006674EF">
        <w:rPr>
          <w:rFonts w:ascii="Arial" w:hAnsi="Arial" w:cs="Arial"/>
          <w:sz w:val="22"/>
        </w:rPr>
        <w:t>TSG RAN WG1 Meeting #114</w:t>
      </w:r>
      <w:r w:rsidRPr="006674EF">
        <w:rPr>
          <w:rFonts w:ascii="Arial" w:hAnsi="Arial" w:cs="Arial"/>
          <w:sz w:val="22"/>
        </w:rPr>
        <w:tab/>
      </w:r>
      <w:r w:rsidRPr="006674EF">
        <w:rPr>
          <w:rFonts w:ascii="Arial" w:hAnsi="Arial" w:cs="Arial"/>
          <w:sz w:val="22"/>
        </w:rPr>
        <w:tab/>
        <w:t>August 21</w:t>
      </w:r>
      <w:r w:rsidRPr="006674EF">
        <w:rPr>
          <w:rFonts w:ascii="Arial" w:hAnsi="Arial" w:cs="Arial"/>
          <w:sz w:val="22"/>
          <w:vertAlign w:val="superscript"/>
        </w:rPr>
        <w:t>th</w:t>
      </w:r>
      <w:r w:rsidRPr="006674EF">
        <w:rPr>
          <w:rFonts w:ascii="Arial" w:hAnsi="Arial" w:cs="Arial"/>
          <w:bCs/>
          <w:sz w:val="22"/>
        </w:rPr>
        <w:t xml:space="preserve"> – 25</w:t>
      </w:r>
      <w:r w:rsidRPr="006674EF">
        <w:rPr>
          <w:rFonts w:ascii="Arial" w:hAnsi="Arial" w:cs="Arial"/>
          <w:bCs/>
          <w:sz w:val="22"/>
          <w:vertAlign w:val="superscript"/>
        </w:rPr>
        <w:t>th</w:t>
      </w:r>
      <w:r w:rsidRPr="006674EF">
        <w:rPr>
          <w:rFonts w:ascii="Arial" w:hAnsi="Arial" w:cs="Arial"/>
          <w:bCs/>
          <w:sz w:val="22"/>
        </w:rPr>
        <w:t>, 2023</w:t>
      </w:r>
      <w:r w:rsidRPr="006674EF">
        <w:rPr>
          <w:rFonts w:ascii="Arial" w:hAnsi="Arial" w:cs="Arial"/>
          <w:bCs/>
          <w:sz w:val="22"/>
        </w:rPr>
        <w:tab/>
      </w:r>
      <w:r w:rsidRPr="006674EF">
        <w:rPr>
          <w:rFonts w:ascii="Arial" w:hAnsi="Arial" w:cs="Arial"/>
          <w:bCs/>
          <w:sz w:val="22"/>
        </w:rPr>
        <w:tab/>
      </w:r>
      <w:r w:rsidRPr="006674EF">
        <w:rPr>
          <w:rFonts w:ascii="Arial" w:hAnsi="Arial" w:cs="Arial"/>
          <w:bCs/>
          <w:sz w:val="22"/>
        </w:rPr>
        <w:tab/>
        <w:t>Toulouse</w:t>
      </w:r>
    </w:p>
    <w:p w14:paraId="613EEF57" w14:textId="3CCA4FE3" w:rsidR="007E6613" w:rsidRPr="006674EF" w:rsidRDefault="007E6613" w:rsidP="007E6613">
      <w:pPr>
        <w:tabs>
          <w:tab w:val="left" w:pos="3544"/>
        </w:tabs>
        <w:ind w:left="2268" w:hanging="2268"/>
        <w:rPr>
          <w:rFonts w:ascii="Arial" w:hAnsi="Arial" w:cs="Arial"/>
          <w:bCs/>
          <w:sz w:val="22"/>
        </w:rPr>
      </w:pPr>
      <w:r w:rsidRPr="006674EF">
        <w:rPr>
          <w:rFonts w:ascii="Arial" w:hAnsi="Arial" w:cs="Arial"/>
          <w:sz w:val="22"/>
        </w:rPr>
        <w:t>TSG RAN WG1 Meeting #11</w:t>
      </w:r>
      <w:r w:rsidR="00D974C6" w:rsidRPr="006674EF">
        <w:rPr>
          <w:rFonts w:ascii="Arial" w:hAnsi="Arial" w:cs="Arial"/>
          <w:sz w:val="22"/>
        </w:rPr>
        <w:t>4-bis</w:t>
      </w:r>
      <w:r w:rsidRPr="006674EF">
        <w:rPr>
          <w:rFonts w:ascii="Arial" w:hAnsi="Arial" w:cs="Arial"/>
          <w:sz w:val="22"/>
        </w:rPr>
        <w:tab/>
      </w:r>
      <w:r w:rsidR="00D974C6" w:rsidRPr="006674EF">
        <w:rPr>
          <w:rFonts w:ascii="Arial" w:hAnsi="Arial" w:cs="Arial"/>
          <w:sz w:val="22"/>
        </w:rPr>
        <w:t xml:space="preserve"> </w:t>
      </w:r>
      <w:bookmarkStart w:id="13" w:name="_GoBack"/>
      <w:bookmarkEnd w:id="13"/>
      <w:r w:rsidR="00D974C6" w:rsidRPr="006674EF">
        <w:rPr>
          <w:rFonts w:ascii="Arial" w:hAnsi="Arial" w:cs="Arial"/>
          <w:sz w:val="22"/>
        </w:rPr>
        <w:t>Oct</w:t>
      </w:r>
      <w:r w:rsidR="00757B25" w:rsidRPr="006674EF">
        <w:rPr>
          <w:rFonts w:ascii="Arial" w:hAnsi="Arial" w:cs="Arial"/>
          <w:sz w:val="22"/>
        </w:rPr>
        <w:t>o</w:t>
      </w:r>
      <w:r w:rsidR="00D974C6" w:rsidRPr="006674EF">
        <w:rPr>
          <w:rFonts w:ascii="Arial" w:hAnsi="Arial" w:cs="Arial"/>
          <w:sz w:val="22"/>
        </w:rPr>
        <w:t>ber</w:t>
      </w:r>
      <w:r w:rsidRPr="006674EF">
        <w:rPr>
          <w:rFonts w:ascii="Arial" w:hAnsi="Arial" w:cs="Arial"/>
          <w:sz w:val="22"/>
        </w:rPr>
        <w:t xml:space="preserve"> </w:t>
      </w:r>
      <w:r w:rsidR="00D974C6" w:rsidRPr="006674EF">
        <w:rPr>
          <w:rFonts w:ascii="Arial" w:hAnsi="Arial" w:cs="Arial"/>
          <w:sz w:val="22"/>
        </w:rPr>
        <w:t>9</w:t>
      </w:r>
      <w:r w:rsidR="00D974C6" w:rsidRPr="006674EF">
        <w:rPr>
          <w:rFonts w:ascii="Arial" w:hAnsi="Arial" w:cs="Arial"/>
          <w:sz w:val="22"/>
          <w:vertAlign w:val="superscript"/>
        </w:rPr>
        <w:t>th</w:t>
      </w:r>
      <w:r w:rsidR="00D974C6" w:rsidRPr="006674EF">
        <w:rPr>
          <w:rFonts w:ascii="Arial" w:hAnsi="Arial" w:cs="Arial"/>
          <w:bCs/>
          <w:sz w:val="22"/>
        </w:rPr>
        <w:t xml:space="preserve"> </w:t>
      </w:r>
      <w:r w:rsidRPr="006674EF">
        <w:rPr>
          <w:rFonts w:ascii="Arial" w:hAnsi="Arial" w:cs="Arial"/>
          <w:bCs/>
          <w:sz w:val="22"/>
        </w:rPr>
        <w:t xml:space="preserve">– </w:t>
      </w:r>
      <w:r w:rsidR="00D974C6" w:rsidRPr="006674EF">
        <w:rPr>
          <w:rFonts w:ascii="Arial" w:hAnsi="Arial" w:cs="Arial"/>
          <w:bCs/>
          <w:sz w:val="22"/>
        </w:rPr>
        <w:t>1</w:t>
      </w:r>
      <w:r w:rsidR="00757B25" w:rsidRPr="006674EF">
        <w:rPr>
          <w:rFonts w:ascii="Arial" w:hAnsi="Arial" w:cs="Arial"/>
          <w:bCs/>
          <w:sz w:val="22"/>
        </w:rPr>
        <w:t>3</w:t>
      </w:r>
      <w:r w:rsidR="00D974C6" w:rsidRPr="006674EF">
        <w:rPr>
          <w:rFonts w:ascii="Arial" w:hAnsi="Arial" w:cs="Arial"/>
          <w:bCs/>
          <w:sz w:val="22"/>
          <w:vertAlign w:val="superscript"/>
        </w:rPr>
        <w:t>th</w:t>
      </w:r>
      <w:r w:rsidRPr="006674EF">
        <w:rPr>
          <w:rFonts w:ascii="Arial" w:hAnsi="Arial" w:cs="Arial"/>
          <w:bCs/>
          <w:sz w:val="22"/>
        </w:rPr>
        <w:t>, 2023</w:t>
      </w:r>
      <w:r w:rsidRPr="006674EF">
        <w:rPr>
          <w:rFonts w:ascii="Arial" w:hAnsi="Arial" w:cs="Arial"/>
          <w:bCs/>
          <w:sz w:val="22"/>
        </w:rPr>
        <w:tab/>
      </w:r>
      <w:r w:rsidRPr="006674EF">
        <w:rPr>
          <w:rFonts w:ascii="Arial" w:hAnsi="Arial" w:cs="Arial"/>
          <w:bCs/>
          <w:sz w:val="22"/>
        </w:rPr>
        <w:tab/>
      </w:r>
      <w:r w:rsidRPr="006674EF">
        <w:rPr>
          <w:rFonts w:ascii="Arial" w:hAnsi="Arial" w:cs="Arial"/>
          <w:bCs/>
          <w:sz w:val="22"/>
        </w:rPr>
        <w:tab/>
      </w:r>
      <w:r w:rsidR="00D974C6" w:rsidRPr="006674EF">
        <w:rPr>
          <w:rFonts w:ascii="Arial" w:hAnsi="Arial" w:cs="Arial"/>
          <w:bCs/>
          <w:sz w:val="22"/>
        </w:rPr>
        <w:t xml:space="preserve"> Xiamen</w:t>
      </w:r>
      <w:bookmarkEnd w:id="11"/>
      <w:bookmarkEnd w:id="12"/>
    </w:p>
    <w:sectPr w:rsidR="007E6613" w:rsidRPr="006674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34B04" w16cex:dateUtc="2023-05-08T0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AA30D" w14:textId="77777777" w:rsidR="00996B9D" w:rsidRDefault="00996B9D">
      <w:r>
        <w:separator/>
      </w:r>
    </w:p>
  </w:endnote>
  <w:endnote w:type="continuationSeparator" w:id="0">
    <w:p w14:paraId="7B31DA35" w14:textId="77777777" w:rsidR="00996B9D" w:rsidRDefault="00996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FDB39" w14:textId="77777777" w:rsidR="00996B9D" w:rsidRDefault="00996B9D">
      <w:r>
        <w:separator/>
      </w:r>
    </w:p>
  </w:footnote>
  <w:footnote w:type="continuationSeparator" w:id="0">
    <w:p w14:paraId="3037BB7A" w14:textId="77777777" w:rsidR="00996B9D" w:rsidRDefault="00996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5"/>
  </w:num>
  <w:num w:numId="5">
    <w:abstractNumId w:val="13"/>
  </w:num>
  <w:num w:numId="6">
    <w:abstractNumId w:val="1"/>
  </w:num>
  <w:num w:numId="7">
    <w:abstractNumId w:val="20"/>
  </w:num>
  <w:num w:numId="8">
    <w:abstractNumId w:val="7"/>
  </w:num>
  <w:num w:numId="9">
    <w:abstractNumId w:val="11"/>
  </w:num>
  <w:num w:numId="10">
    <w:abstractNumId w:val="21"/>
  </w:num>
  <w:num w:numId="11">
    <w:abstractNumId w:val="4"/>
  </w:num>
  <w:num w:numId="12">
    <w:abstractNumId w:val="2"/>
  </w:num>
  <w:num w:numId="13">
    <w:abstractNumId w:val="8"/>
  </w:num>
  <w:num w:numId="14">
    <w:abstractNumId w:val="3"/>
  </w:num>
  <w:num w:numId="15">
    <w:abstractNumId w:val="6"/>
  </w:num>
  <w:num w:numId="16">
    <w:abstractNumId w:val="15"/>
  </w:num>
  <w:num w:numId="17">
    <w:abstractNumId w:val="19"/>
  </w:num>
  <w:num w:numId="18">
    <w:abstractNumId w:val="9"/>
  </w:num>
  <w:num w:numId="19">
    <w:abstractNumId w:val="16"/>
  </w:num>
  <w:num w:numId="20">
    <w:abstractNumId w:val="12"/>
  </w:num>
  <w:num w:numId="21">
    <w:abstractNumId w:val="0"/>
  </w:num>
  <w:num w:numId="2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417A4"/>
    <w:rsid w:val="00042A24"/>
    <w:rsid w:val="00045BD1"/>
    <w:rsid w:val="0004707B"/>
    <w:rsid w:val="00047871"/>
    <w:rsid w:val="0005021B"/>
    <w:rsid w:val="00052AED"/>
    <w:rsid w:val="000623B1"/>
    <w:rsid w:val="00062E18"/>
    <w:rsid w:val="00064B85"/>
    <w:rsid w:val="000739CF"/>
    <w:rsid w:val="00091A17"/>
    <w:rsid w:val="0009446F"/>
    <w:rsid w:val="00094E50"/>
    <w:rsid w:val="0009727C"/>
    <w:rsid w:val="000A0D88"/>
    <w:rsid w:val="000B7A57"/>
    <w:rsid w:val="000C0663"/>
    <w:rsid w:val="000D434D"/>
    <w:rsid w:val="000E2F6B"/>
    <w:rsid w:val="000E3468"/>
    <w:rsid w:val="000E68D0"/>
    <w:rsid w:val="000F55C1"/>
    <w:rsid w:val="000F6242"/>
    <w:rsid w:val="00110E88"/>
    <w:rsid w:val="00111D3E"/>
    <w:rsid w:val="00122A0E"/>
    <w:rsid w:val="00146E55"/>
    <w:rsid w:val="00147886"/>
    <w:rsid w:val="00153091"/>
    <w:rsid w:val="00164548"/>
    <w:rsid w:val="001674E2"/>
    <w:rsid w:val="00175083"/>
    <w:rsid w:val="0018327B"/>
    <w:rsid w:val="00184FA9"/>
    <w:rsid w:val="00186C6A"/>
    <w:rsid w:val="001B7A77"/>
    <w:rsid w:val="001C398A"/>
    <w:rsid w:val="001D21CE"/>
    <w:rsid w:val="001E5332"/>
    <w:rsid w:val="001E79AC"/>
    <w:rsid w:val="001F7528"/>
    <w:rsid w:val="00201F19"/>
    <w:rsid w:val="00207A8F"/>
    <w:rsid w:val="00221718"/>
    <w:rsid w:val="00221D6E"/>
    <w:rsid w:val="002409FA"/>
    <w:rsid w:val="00245A14"/>
    <w:rsid w:val="00252EFA"/>
    <w:rsid w:val="002575B3"/>
    <w:rsid w:val="002722FD"/>
    <w:rsid w:val="002775C9"/>
    <w:rsid w:val="002953FE"/>
    <w:rsid w:val="002A0039"/>
    <w:rsid w:val="002A4858"/>
    <w:rsid w:val="002B7768"/>
    <w:rsid w:val="002D0BEA"/>
    <w:rsid w:val="002F164C"/>
    <w:rsid w:val="002F1940"/>
    <w:rsid w:val="00302C8B"/>
    <w:rsid w:val="003126FA"/>
    <w:rsid w:val="0031288E"/>
    <w:rsid w:val="00317419"/>
    <w:rsid w:val="0033181E"/>
    <w:rsid w:val="00336203"/>
    <w:rsid w:val="00356198"/>
    <w:rsid w:val="0035696B"/>
    <w:rsid w:val="0036693C"/>
    <w:rsid w:val="00371C58"/>
    <w:rsid w:val="00372893"/>
    <w:rsid w:val="00380B70"/>
    <w:rsid w:val="00383545"/>
    <w:rsid w:val="00387B3E"/>
    <w:rsid w:val="003950FB"/>
    <w:rsid w:val="003A7F0D"/>
    <w:rsid w:val="003B26D6"/>
    <w:rsid w:val="003B6743"/>
    <w:rsid w:val="003B7E9F"/>
    <w:rsid w:val="003D138A"/>
    <w:rsid w:val="003E21C7"/>
    <w:rsid w:val="004136D6"/>
    <w:rsid w:val="00422F60"/>
    <w:rsid w:val="00433500"/>
    <w:rsid w:val="00433F71"/>
    <w:rsid w:val="00440D43"/>
    <w:rsid w:val="00441CA8"/>
    <w:rsid w:val="00445DCA"/>
    <w:rsid w:val="00455153"/>
    <w:rsid w:val="004619BB"/>
    <w:rsid w:val="0046642E"/>
    <w:rsid w:val="00467ECC"/>
    <w:rsid w:val="00473D94"/>
    <w:rsid w:val="00475911"/>
    <w:rsid w:val="00495EE1"/>
    <w:rsid w:val="00496FA7"/>
    <w:rsid w:val="004C6E62"/>
    <w:rsid w:val="004C742F"/>
    <w:rsid w:val="004D0B1B"/>
    <w:rsid w:val="004E2281"/>
    <w:rsid w:val="004E3939"/>
    <w:rsid w:val="004E6F57"/>
    <w:rsid w:val="004F4C99"/>
    <w:rsid w:val="005038B6"/>
    <w:rsid w:val="00504CA4"/>
    <w:rsid w:val="00515485"/>
    <w:rsid w:val="005279F5"/>
    <w:rsid w:val="00532F79"/>
    <w:rsid w:val="00537231"/>
    <w:rsid w:val="005378D0"/>
    <w:rsid w:val="005406D5"/>
    <w:rsid w:val="005650A6"/>
    <w:rsid w:val="0057375B"/>
    <w:rsid w:val="00576E55"/>
    <w:rsid w:val="00595236"/>
    <w:rsid w:val="00596A43"/>
    <w:rsid w:val="005A6756"/>
    <w:rsid w:val="005C258D"/>
    <w:rsid w:val="005D1199"/>
    <w:rsid w:val="005F7459"/>
    <w:rsid w:val="005F7F79"/>
    <w:rsid w:val="00602726"/>
    <w:rsid w:val="00603661"/>
    <w:rsid w:val="00645452"/>
    <w:rsid w:val="00651453"/>
    <w:rsid w:val="0065540A"/>
    <w:rsid w:val="006674EF"/>
    <w:rsid w:val="00682F16"/>
    <w:rsid w:val="00687721"/>
    <w:rsid w:val="00691AD8"/>
    <w:rsid w:val="006966BB"/>
    <w:rsid w:val="006A3842"/>
    <w:rsid w:val="006B3576"/>
    <w:rsid w:val="006B35F0"/>
    <w:rsid w:val="006C0243"/>
    <w:rsid w:val="006C49CE"/>
    <w:rsid w:val="006C5C1E"/>
    <w:rsid w:val="006D6606"/>
    <w:rsid w:val="006D6953"/>
    <w:rsid w:val="006F4888"/>
    <w:rsid w:val="00707D00"/>
    <w:rsid w:val="00723230"/>
    <w:rsid w:val="00724387"/>
    <w:rsid w:val="0072707E"/>
    <w:rsid w:val="00735AC6"/>
    <w:rsid w:val="00740CDC"/>
    <w:rsid w:val="00757B25"/>
    <w:rsid w:val="00784085"/>
    <w:rsid w:val="00786996"/>
    <w:rsid w:val="00795F8F"/>
    <w:rsid w:val="007B121D"/>
    <w:rsid w:val="007C71D7"/>
    <w:rsid w:val="007D229D"/>
    <w:rsid w:val="007D2B6F"/>
    <w:rsid w:val="007E1919"/>
    <w:rsid w:val="007E1DC7"/>
    <w:rsid w:val="007E3E71"/>
    <w:rsid w:val="007E6613"/>
    <w:rsid w:val="007F00EF"/>
    <w:rsid w:val="007F4F92"/>
    <w:rsid w:val="007F63B0"/>
    <w:rsid w:val="00800524"/>
    <w:rsid w:val="00804076"/>
    <w:rsid w:val="0082739A"/>
    <w:rsid w:val="008319CC"/>
    <w:rsid w:val="008443C5"/>
    <w:rsid w:val="008646B8"/>
    <w:rsid w:val="00866343"/>
    <w:rsid w:val="0087131F"/>
    <w:rsid w:val="008727EC"/>
    <w:rsid w:val="00872B73"/>
    <w:rsid w:val="00880B50"/>
    <w:rsid w:val="008A40E4"/>
    <w:rsid w:val="008A4170"/>
    <w:rsid w:val="008A5DE9"/>
    <w:rsid w:val="008C6069"/>
    <w:rsid w:val="008D2136"/>
    <w:rsid w:val="008D772F"/>
    <w:rsid w:val="008E5E91"/>
    <w:rsid w:val="008E689D"/>
    <w:rsid w:val="008F6D13"/>
    <w:rsid w:val="009174F2"/>
    <w:rsid w:val="009247C0"/>
    <w:rsid w:val="00927097"/>
    <w:rsid w:val="00930FDE"/>
    <w:rsid w:val="0093588B"/>
    <w:rsid w:val="009422F7"/>
    <w:rsid w:val="009531C9"/>
    <w:rsid w:val="00954922"/>
    <w:rsid w:val="00967D1B"/>
    <w:rsid w:val="009744A7"/>
    <w:rsid w:val="00974F7F"/>
    <w:rsid w:val="009757A1"/>
    <w:rsid w:val="00975C22"/>
    <w:rsid w:val="0097783B"/>
    <w:rsid w:val="009816A5"/>
    <w:rsid w:val="00996B9D"/>
    <w:rsid w:val="0099764C"/>
    <w:rsid w:val="009A5D47"/>
    <w:rsid w:val="009B1A6E"/>
    <w:rsid w:val="009B39C8"/>
    <w:rsid w:val="009B4326"/>
    <w:rsid w:val="009C288C"/>
    <w:rsid w:val="009C2C75"/>
    <w:rsid w:val="009E00CA"/>
    <w:rsid w:val="009F2214"/>
    <w:rsid w:val="00A13A57"/>
    <w:rsid w:val="00A162C8"/>
    <w:rsid w:val="00A27A78"/>
    <w:rsid w:val="00A55697"/>
    <w:rsid w:val="00A567F0"/>
    <w:rsid w:val="00A5727B"/>
    <w:rsid w:val="00A62658"/>
    <w:rsid w:val="00A70D64"/>
    <w:rsid w:val="00A826F0"/>
    <w:rsid w:val="00A82A46"/>
    <w:rsid w:val="00A91EC0"/>
    <w:rsid w:val="00AA4546"/>
    <w:rsid w:val="00AA7345"/>
    <w:rsid w:val="00AB0394"/>
    <w:rsid w:val="00AB7E2E"/>
    <w:rsid w:val="00AC42C5"/>
    <w:rsid w:val="00AC566F"/>
    <w:rsid w:val="00AE6F3D"/>
    <w:rsid w:val="00AF0813"/>
    <w:rsid w:val="00AF1DEA"/>
    <w:rsid w:val="00AF47CC"/>
    <w:rsid w:val="00B00C1C"/>
    <w:rsid w:val="00B256E2"/>
    <w:rsid w:val="00B34B61"/>
    <w:rsid w:val="00B3754A"/>
    <w:rsid w:val="00B4343C"/>
    <w:rsid w:val="00B46A32"/>
    <w:rsid w:val="00B57DD9"/>
    <w:rsid w:val="00B77BD8"/>
    <w:rsid w:val="00B80376"/>
    <w:rsid w:val="00B83ABD"/>
    <w:rsid w:val="00B87998"/>
    <w:rsid w:val="00B90C8D"/>
    <w:rsid w:val="00B96577"/>
    <w:rsid w:val="00B97703"/>
    <w:rsid w:val="00BA37A4"/>
    <w:rsid w:val="00BB6715"/>
    <w:rsid w:val="00BB78F4"/>
    <w:rsid w:val="00BC06EB"/>
    <w:rsid w:val="00BD4D44"/>
    <w:rsid w:val="00BD5664"/>
    <w:rsid w:val="00BE23D5"/>
    <w:rsid w:val="00BE3FE5"/>
    <w:rsid w:val="00C103C4"/>
    <w:rsid w:val="00C10DA8"/>
    <w:rsid w:val="00C167C4"/>
    <w:rsid w:val="00C2338D"/>
    <w:rsid w:val="00C3552B"/>
    <w:rsid w:val="00C46732"/>
    <w:rsid w:val="00C47AA5"/>
    <w:rsid w:val="00C642AC"/>
    <w:rsid w:val="00C65F2F"/>
    <w:rsid w:val="00C817DA"/>
    <w:rsid w:val="00C82023"/>
    <w:rsid w:val="00C92951"/>
    <w:rsid w:val="00CA0163"/>
    <w:rsid w:val="00CA5613"/>
    <w:rsid w:val="00CB23C4"/>
    <w:rsid w:val="00CB6EDC"/>
    <w:rsid w:val="00CC2C56"/>
    <w:rsid w:val="00CC6AFD"/>
    <w:rsid w:val="00CD3B45"/>
    <w:rsid w:val="00CD634E"/>
    <w:rsid w:val="00CF6087"/>
    <w:rsid w:val="00D10BA2"/>
    <w:rsid w:val="00D23B5F"/>
    <w:rsid w:val="00D248E5"/>
    <w:rsid w:val="00D55B2E"/>
    <w:rsid w:val="00D70CE9"/>
    <w:rsid w:val="00D74AEC"/>
    <w:rsid w:val="00D840A0"/>
    <w:rsid w:val="00D912AB"/>
    <w:rsid w:val="00D974C6"/>
    <w:rsid w:val="00DC0BA8"/>
    <w:rsid w:val="00DC1470"/>
    <w:rsid w:val="00DF3532"/>
    <w:rsid w:val="00DF7CDE"/>
    <w:rsid w:val="00E00F60"/>
    <w:rsid w:val="00E208DE"/>
    <w:rsid w:val="00E422C3"/>
    <w:rsid w:val="00E54B0F"/>
    <w:rsid w:val="00E55BC0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A094F"/>
    <w:rsid w:val="00EA5F4A"/>
    <w:rsid w:val="00EB2E28"/>
    <w:rsid w:val="00EE0255"/>
    <w:rsid w:val="00EE23AC"/>
    <w:rsid w:val="00EE27B0"/>
    <w:rsid w:val="00EE6006"/>
    <w:rsid w:val="00EE6D47"/>
    <w:rsid w:val="00F07126"/>
    <w:rsid w:val="00F24C84"/>
    <w:rsid w:val="00F43315"/>
    <w:rsid w:val="00F52F8D"/>
    <w:rsid w:val="00F61B46"/>
    <w:rsid w:val="00F64624"/>
    <w:rsid w:val="00F75B2F"/>
    <w:rsid w:val="00F81B5C"/>
    <w:rsid w:val="00F82E67"/>
    <w:rsid w:val="00F82EBB"/>
    <w:rsid w:val="00F92972"/>
    <w:rsid w:val="00F9632B"/>
    <w:rsid w:val="00FA6485"/>
    <w:rsid w:val="00FB2268"/>
    <w:rsid w:val="00FB4806"/>
    <w:rsid w:val="00FB6194"/>
    <w:rsid w:val="00FD26A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A32"/>
    <w:rPr>
      <w:rFonts w:eastAsia="宋体"/>
      <w:sz w:val="24"/>
      <w:szCs w:val="24"/>
      <w:lang w:val="en-US"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0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F64624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4624"/>
    <w:pPr>
      <w:ind w:left="284"/>
    </w:pPr>
  </w:style>
  <w:style w:type="paragraph" w:styleId="10">
    <w:name w:val="index 1"/>
    <w:basedOn w:val="a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2">
    <w:name w:val="List Number 2"/>
    <w:basedOn w:val="af"/>
    <w:semiHidden/>
    <w:rsid w:val="00F64624"/>
    <w:pPr>
      <w:ind w:left="851"/>
    </w:pPr>
  </w:style>
  <w:style w:type="character" w:styleId="af0">
    <w:name w:val="footnote reference"/>
    <w:basedOn w:val="a0"/>
    <w:semiHidden/>
    <w:rsid w:val="00F64624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F64624"/>
    <w:pPr>
      <w:keepLines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a"/>
    <w:semiHidden/>
    <w:rsid w:val="00F64624"/>
    <w:pPr>
      <w:ind w:left="1985" w:hanging="1985"/>
    </w:pPr>
  </w:style>
  <w:style w:type="paragraph" w:styleId="TOC7">
    <w:name w:val="toc 7"/>
    <w:basedOn w:val="TOC6"/>
    <w:next w:val="a"/>
    <w:semiHidden/>
    <w:rsid w:val="00F64624"/>
    <w:pPr>
      <w:ind w:left="2268" w:hanging="2268"/>
    </w:pPr>
  </w:style>
  <w:style w:type="paragraph" w:styleId="23">
    <w:name w:val="List Bullet 2"/>
    <w:basedOn w:val="af3"/>
    <w:semiHidden/>
    <w:rsid w:val="00F64624"/>
    <w:pPr>
      <w:ind w:left="851"/>
    </w:pPr>
  </w:style>
  <w:style w:type="paragraph" w:styleId="31">
    <w:name w:val="List Bullet 3"/>
    <w:basedOn w:val="23"/>
    <w:semiHidden/>
    <w:rsid w:val="00F64624"/>
    <w:pPr>
      <w:ind w:left="1135"/>
    </w:pPr>
  </w:style>
  <w:style w:type="paragraph" w:styleId="af">
    <w:name w:val="List Number"/>
    <w:basedOn w:val="a9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a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4">
    <w:name w:val="List 2"/>
    <w:basedOn w:val="a9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semiHidden/>
    <w:rsid w:val="00F64624"/>
    <w:pPr>
      <w:ind w:left="1135"/>
    </w:pPr>
  </w:style>
  <w:style w:type="paragraph" w:styleId="40">
    <w:name w:val="List 4"/>
    <w:basedOn w:val="32"/>
    <w:semiHidden/>
    <w:rsid w:val="00F64624"/>
    <w:pPr>
      <w:ind w:left="1418"/>
    </w:pPr>
  </w:style>
  <w:style w:type="paragraph" w:styleId="50">
    <w:name w:val="List 5"/>
    <w:basedOn w:val="40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9">
    <w:name w:val="List"/>
    <w:basedOn w:val="a"/>
    <w:semiHidden/>
    <w:rsid w:val="00F64624"/>
    <w:pPr>
      <w:ind w:left="568" w:hanging="284"/>
    </w:pPr>
  </w:style>
  <w:style w:type="paragraph" w:styleId="af3">
    <w:name w:val="List Bullet"/>
    <w:basedOn w:val="a9"/>
    <w:semiHidden/>
    <w:rsid w:val="00F64624"/>
  </w:style>
  <w:style w:type="paragraph" w:styleId="41">
    <w:name w:val="List Bullet 4"/>
    <w:basedOn w:val="31"/>
    <w:semiHidden/>
    <w:rsid w:val="00F64624"/>
    <w:pPr>
      <w:ind w:left="1418"/>
    </w:pPr>
  </w:style>
  <w:style w:type="paragraph" w:styleId="51">
    <w:name w:val="List Bullet 5"/>
    <w:basedOn w:val="41"/>
    <w:semiHidden/>
    <w:rsid w:val="00F64624"/>
    <w:pPr>
      <w:ind w:left="1702"/>
    </w:pPr>
  </w:style>
  <w:style w:type="paragraph" w:customStyle="1" w:styleId="B2">
    <w:name w:val="B2"/>
    <w:basedOn w:val="24"/>
    <w:rsid w:val="00F64624"/>
  </w:style>
  <w:style w:type="paragraph" w:customStyle="1" w:styleId="B3">
    <w:name w:val="B3"/>
    <w:basedOn w:val="32"/>
    <w:rsid w:val="00F64624"/>
  </w:style>
  <w:style w:type="paragraph" w:customStyle="1" w:styleId="B4">
    <w:name w:val="B4"/>
    <w:basedOn w:val="40"/>
    <w:rsid w:val="00F64624"/>
  </w:style>
  <w:style w:type="paragraph" w:customStyle="1" w:styleId="B5">
    <w:name w:val="B5"/>
    <w:basedOn w:val="50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a"/>
    <w:link w:val="af6"/>
    <w:uiPriority w:val="34"/>
    <w:qFormat/>
    <w:rsid w:val="0033181E"/>
    <w:pPr>
      <w:ind w:left="720"/>
      <w:contextualSpacing/>
    </w:p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37231"/>
    <w:rPr>
      <w:rFonts w:ascii="Arial" w:eastAsia="宋体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537231"/>
    <w:rPr>
      <w:rFonts w:ascii="Arial" w:eastAsia="宋体" w:hAnsi="Arial"/>
      <w:b/>
      <w:bCs/>
      <w:lang w:eastAsia="zh-CN"/>
    </w:rPr>
  </w:style>
  <w:style w:type="table" w:styleId="af9">
    <w:name w:val="Table Grid"/>
    <w:basedOn w:val="a1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a">
    <w:name w:val="Normal Indent"/>
    <w:basedOn w:val="a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2">
    <w:name w:val="批注文字 字符1"/>
    <w:basedOn w:val="a0"/>
    <w:uiPriority w:val="99"/>
    <w:qFormat/>
    <w:rsid w:val="009247C0"/>
    <w:rPr>
      <w:kern w:val="2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9247C0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B46A32"/>
    <w:rPr>
      <w:rFonts w:eastAsia="宋体"/>
      <w:lang w:eastAsia="zh-CN"/>
    </w:rPr>
  </w:style>
  <w:style w:type="character" w:customStyle="1" w:styleId="3GPPTextChar">
    <w:name w:val="3GPP Text Char"/>
    <w:basedOn w:val="a0"/>
    <w:link w:val="3GPPText"/>
    <w:locked/>
    <w:rsid w:val="009F2214"/>
    <w:rPr>
      <w:rFonts w:ascii="宋体" w:eastAsia="宋体" w:hAnsi="宋体"/>
      <w:lang w:eastAsia="en-US"/>
    </w:rPr>
  </w:style>
  <w:style w:type="paragraph" w:customStyle="1" w:styleId="3GPPText">
    <w:name w:val="3GPP Text"/>
    <w:basedOn w:val="a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宋体" w:hAnsi="宋体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2953FE"/>
    <w:rPr>
      <w:rFonts w:ascii="Times" w:hAnsi="Times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character" w:customStyle="1" w:styleId="HTML0">
    <w:name w:val="HTML 预设格式 字符"/>
    <w:basedOn w:val="a0"/>
    <w:link w:val="HTML"/>
    <w:uiPriority w:val="99"/>
    <w:semiHidden/>
    <w:rsid w:val="002953FE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宋体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宋体" w:hAnsi="Arial"/>
      <w:b/>
      <w:sz w:val="18"/>
      <w:szCs w:val="24"/>
      <w:lang w:val="en-US" w:eastAsia="zh-CN"/>
    </w:rPr>
  </w:style>
  <w:style w:type="paragraph" w:styleId="3">
    <w:name w:val="List Number 3"/>
    <w:basedOn w:val="a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75AF4-616C-4135-8413-006B7435C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Ye Si</cp:lastModifiedBy>
  <cp:revision>19</cp:revision>
  <cp:lastPrinted>2002-04-23T07:10:00Z</cp:lastPrinted>
  <dcterms:created xsi:type="dcterms:W3CDTF">2023-05-08T02:50:00Z</dcterms:created>
  <dcterms:modified xsi:type="dcterms:W3CDTF">2023-05-15T07:58:00Z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